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11" w:rsidRPr="00980CF4" w:rsidRDefault="004A7D29" w:rsidP="004A7D29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980CF4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1256030" cy="232918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2911" w:rsidRPr="00980CF4">
        <w:rPr>
          <w:rFonts w:ascii="Times New Roman" w:hAnsi="Times New Roman" w:cs="Times New Roman"/>
          <w:b/>
          <w:color w:val="FF0000"/>
          <w:sz w:val="28"/>
        </w:rPr>
        <w:t>РАЗВИТИЕ ВНИМАНИЯ У ДЕТЕЙ ДОШКОЛЬНОГО ВОЗРАСТА</w:t>
      </w:r>
    </w:p>
    <w:p w:rsidR="004A7D29" w:rsidRPr="004A7D29" w:rsidRDefault="004A7D29" w:rsidP="004A7D29">
      <w:pPr>
        <w:pStyle w:val="a3"/>
        <w:rPr>
          <w:rFonts w:ascii="Times New Roman" w:hAnsi="Times New Roman" w:cs="Times New Roman"/>
          <w:sz w:val="28"/>
        </w:rPr>
      </w:pPr>
    </w:p>
    <w:p w:rsidR="004A7D29" w:rsidRPr="004A7D29" w:rsidRDefault="00801592" w:rsidP="004A7D29">
      <w:pPr>
        <w:pStyle w:val="a3"/>
        <w:rPr>
          <w:rFonts w:ascii="Times New Roman" w:hAnsi="Times New Roman" w:cs="Times New Roman"/>
          <w:sz w:val="28"/>
        </w:rPr>
      </w:pPr>
      <w:r w:rsidRPr="00980CF4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6493510</wp:posOffset>
            </wp:positionH>
            <wp:positionV relativeFrom="paragraph">
              <wp:posOffset>71120</wp:posOffset>
            </wp:positionV>
            <wp:extent cx="1200150" cy="2438400"/>
            <wp:effectExtent l="0" t="0" r="0" b="0"/>
            <wp:wrapNone/>
            <wp:docPr id="3" name="Рисунок 3" descr="http://ds3.pavlovka.ru/img/rekomendacii_dlya_roditeley_html_4e84c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3.pavlovka.ru/img/rekomendacii_dlya_roditeley_html_4e84cb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911" w:rsidRPr="004A7D29">
        <w:rPr>
          <w:rFonts w:ascii="Times New Roman" w:hAnsi="Times New Roman" w:cs="Times New Roman"/>
          <w:i/>
          <w:iCs/>
          <w:sz w:val="28"/>
        </w:rPr>
        <w:t>«Не смотри по сторонам»</w:t>
      </w:r>
      <w:r w:rsidR="00E02911" w:rsidRPr="004A7D29">
        <w:rPr>
          <w:rFonts w:ascii="Times New Roman" w:hAnsi="Times New Roman" w:cs="Times New Roman"/>
          <w:sz w:val="28"/>
        </w:rPr>
        <w:t>, </w:t>
      </w:r>
      <w:r w:rsidR="00E02911" w:rsidRPr="004A7D29">
        <w:rPr>
          <w:rFonts w:ascii="Times New Roman" w:hAnsi="Times New Roman" w:cs="Times New Roman"/>
          <w:i/>
          <w:iCs/>
          <w:sz w:val="28"/>
        </w:rPr>
        <w:t>«Будь внимательнее!»</w:t>
      </w:r>
      <w:r w:rsidR="00E02911" w:rsidRPr="004A7D29">
        <w:rPr>
          <w:rFonts w:ascii="Times New Roman" w:hAnsi="Times New Roman" w:cs="Times New Roman"/>
          <w:sz w:val="28"/>
        </w:rPr>
        <w:t xml:space="preserve"> - подобные фразы часто сопровождает растущего ребенка дома, в детском саду, и во время прогулок на улице. </w:t>
      </w:r>
    </w:p>
    <w:p w:rsidR="00E02911" w:rsidRPr="004A7D29" w:rsidRDefault="00E02911" w:rsidP="00980CF4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4A7D29">
        <w:rPr>
          <w:rFonts w:ascii="Times New Roman" w:hAnsi="Times New Roman" w:cs="Times New Roman"/>
          <w:sz w:val="28"/>
        </w:rPr>
        <w:t>Что же такое</w:t>
      </w:r>
      <w:r w:rsidR="004A7D29" w:rsidRPr="004A7D29">
        <w:rPr>
          <w:rFonts w:ascii="Times New Roman" w:hAnsi="Times New Roman" w:cs="Times New Roman"/>
          <w:sz w:val="28"/>
        </w:rPr>
        <w:t xml:space="preserve"> </w:t>
      </w:r>
      <w:r w:rsidR="004A7D29" w:rsidRPr="004A7D29">
        <w:rPr>
          <w:rFonts w:ascii="Times New Roman" w:hAnsi="Times New Roman" w:cs="Times New Roman"/>
          <w:i/>
          <w:sz w:val="28"/>
        </w:rPr>
        <w:t>внимание</w:t>
      </w:r>
      <w:r w:rsidRPr="004A7D29">
        <w:rPr>
          <w:rFonts w:ascii="Times New Roman" w:hAnsi="Times New Roman" w:cs="Times New Roman"/>
          <w:sz w:val="28"/>
        </w:rPr>
        <w:t>, и как это процесс влияет на жизнь ребенка, его познавательные способности?</w:t>
      </w:r>
    </w:p>
    <w:p w:rsidR="004A7D29" w:rsidRPr="004A7D29" w:rsidRDefault="00E02911" w:rsidP="00980CF4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4A7D29">
        <w:rPr>
          <w:rFonts w:ascii="Times New Roman" w:hAnsi="Times New Roman" w:cs="Times New Roman"/>
          <w:b/>
          <w:color w:val="FF0000"/>
          <w:sz w:val="28"/>
        </w:rPr>
        <w:t>ВНИМАНИЕ </w:t>
      </w:r>
      <w:r w:rsidRPr="004A7D29">
        <w:rPr>
          <w:rFonts w:ascii="Times New Roman" w:hAnsi="Times New Roman" w:cs="Times New Roman"/>
          <w:sz w:val="28"/>
        </w:rPr>
        <w:t>- психический процесс, который обязательно присутствует при познании ребенком мира и проявляется в направленности и сосредоточенности психики на определенных объектах. </w:t>
      </w:r>
    </w:p>
    <w:p w:rsidR="00E02911" w:rsidRPr="004A7D29" w:rsidRDefault="00E02911" w:rsidP="004A7D29">
      <w:pPr>
        <w:pStyle w:val="a3"/>
        <w:rPr>
          <w:rFonts w:ascii="Times New Roman" w:hAnsi="Times New Roman" w:cs="Times New Roman"/>
          <w:sz w:val="28"/>
        </w:rPr>
      </w:pPr>
      <w:r w:rsidRPr="004A7D29">
        <w:rPr>
          <w:rFonts w:ascii="Times New Roman" w:hAnsi="Times New Roman" w:cs="Times New Roman"/>
          <w:sz w:val="28"/>
        </w:rPr>
        <w:t>Внимание детей дошкольного возраста непроизвольно, то есть привлекает внимание только то, что интересно, ярко и вызывает эмоциональный отклик. Ребенку трудно сосредоточиться, если объект не вызывает у него интереса, это важно помнить при занятиях с детьми.</w:t>
      </w:r>
    </w:p>
    <w:p w:rsidR="00E02911" w:rsidRPr="004A7D29" w:rsidRDefault="00E02911" w:rsidP="00980CF4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4A7D29">
        <w:rPr>
          <w:rFonts w:ascii="Times New Roman" w:hAnsi="Times New Roman" w:cs="Times New Roman"/>
          <w:sz w:val="28"/>
        </w:rPr>
        <w:t>Важно, чтобы к старшему дошкольному возрасту </w:t>
      </w:r>
      <w:r w:rsidRPr="004A7D29">
        <w:rPr>
          <w:rFonts w:ascii="Times New Roman" w:hAnsi="Times New Roman" w:cs="Times New Roman"/>
          <w:i/>
          <w:iCs/>
          <w:sz w:val="28"/>
        </w:rPr>
        <w:t>(к 6 годам)</w:t>
      </w:r>
      <w:r w:rsidRPr="004A7D29">
        <w:rPr>
          <w:rFonts w:ascii="Times New Roman" w:hAnsi="Times New Roman" w:cs="Times New Roman"/>
          <w:sz w:val="28"/>
        </w:rPr>
        <w:t> у ребенка начало</w:t>
      </w:r>
      <w:r w:rsidR="004A7D29" w:rsidRPr="004A7D29">
        <w:rPr>
          <w:rFonts w:ascii="Times New Roman" w:hAnsi="Times New Roman" w:cs="Times New Roman"/>
          <w:sz w:val="28"/>
        </w:rPr>
        <w:t xml:space="preserve"> </w:t>
      </w:r>
      <w:r w:rsidRPr="004A7D29">
        <w:rPr>
          <w:rFonts w:ascii="Times New Roman" w:hAnsi="Times New Roman" w:cs="Times New Roman"/>
          <w:sz w:val="28"/>
        </w:rPr>
        <w:t>развиваться произвольное внимание, то есть умение управлять собственным</w:t>
      </w:r>
      <w:r w:rsidR="004A7D29" w:rsidRPr="004A7D29">
        <w:rPr>
          <w:rFonts w:ascii="Times New Roman" w:hAnsi="Times New Roman" w:cs="Times New Roman"/>
          <w:sz w:val="28"/>
        </w:rPr>
        <w:t xml:space="preserve"> </w:t>
      </w:r>
      <w:r w:rsidRPr="004A7D29">
        <w:rPr>
          <w:rFonts w:ascii="Times New Roman" w:hAnsi="Times New Roman" w:cs="Times New Roman"/>
          <w:sz w:val="28"/>
        </w:rPr>
        <w:t>вниманием, заставляя себя сосредоточиваться на чем-либо важном и нужном, жертвуя занимательным и интересным.</w:t>
      </w:r>
    </w:p>
    <w:p w:rsidR="004A7D29" w:rsidRPr="004A7D29" w:rsidRDefault="004A7D29" w:rsidP="004A7D29">
      <w:pPr>
        <w:pStyle w:val="a3"/>
        <w:rPr>
          <w:rFonts w:ascii="Times New Roman" w:hAnsi="Times New Roman" w:cs="Times New Roman"/>
          <w:sz w:val="28"/>
        </w:rPr>
      </w:pPr>
      <w:r w:rsidRPr="004A7D29">
        <w:rPr>
          <w:rFonts w:ascii="Times New Roman" w:hAnsi="Times New Roman" w:cs="Times New Roman"/>
          <w:sz w:val="28"/>
        </w:rPr>
        <w:tab/>
        <w:t>В старшем </w:t>
      </w:r>
      <w:r w:rsidRPr="004A7D29">
        <w:rPr>
          <w:rFonts w:ascii="Times New Roman" w:hAnsi="Times New Roman" w:cs="Times New Roman"/>
          <w:bCs/>
          <w:sz w:val="28"/>
        </w:rPr>
        <w:t>дошкольном возрасте развиваются и свойства внимания</w:t>
      </w:r>
      <w:r w:rsidRPr="004A7D29">
        <w:rPr>
          <w:rFonts w:ascii="Times New Roman" w:hAnsi="Times New Roman" w:cs="Times New Roman"/>
          <w:sz w:val="28"/>
        </w:rPr>
        <w:t>:</w:t>
      </w:r>
    </w:p>
    <w:p w:rsidR="004A7D29" w:rsidRPr="004A7D29" w:rsidRDefault="004A7D29" w:rsidP="00980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0CF4">
        <w:rPr>
          <w:rFonts w:ascii="Times New Roman" w:hAnsi="Times New Roman" w:cs="Times New Roman"/>
          <w:i/>
          <w:color w:val="0070C0"/>
          <w:sz w:val="28"/>
        </w:rPr>
        <w:t>Объем </w:t>
      </w:r>
      <w:r w:rsidRPr="00980CF4">
        <w:rPr>
          <w:rFonts w:ascii="Times New Roman" w:hAnsi="Times New Roman" w:cs="Times New Roman"/>
          <w:bCs/>
          <w:i/>
          <w:color w:val="0070C0"/>
          <w:sz w:val="28"/>
        </w:rPr>
        <w:t>внимания</w:t>
      </w:r>
      <w:r w:rsidRPr="00980CF4">
        <w:rPr>
          <w:rFonts w:ascii="Times New Roman" w:hAnsi="Times New Roman" w:cs="Times New Roman"/>
          <w:color w:val="0070C0"/>
          <w:sz w:val="28"/>
        </w:rPr>
        <w:t> </w:t>
      </w:r>
      <w:r w:rsidRPr="004A7D29">
        <w:rPr>
          <w:rFonts w:ascii="Times New Roman" w:hAnsi="Times New Roman" w:cs="Times New Roman"/>
          <w:sz w:val="28"/>
        </w:rPr>
        <w:t>- зависит от количества объектов, которые одновременно ребенок может воспринять, "схватить" с одинаковой ясностью. Разложите на столе 10 небольших предметов и накройте их платком или салфеткой. Затем откройте предметы на 3 секунды и вновь закройте их. Сколько предметов ребенок сможет назвать?</w:t>
      </w:r>
    </w:p>
    <w:p w:rsidR="004A7D29" w:rsidRPr="004A7D29" w:rsidRDefault="00801592" w:rsidP="00980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1592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321945</wp:posOffset>
            </wp:positionV>
            <wp:extent cx="1283970" cy="1790197"/>
            <wp:effectExtent l="0" t="0" r="0" b="635"/>
            <wp:wrapNone/>
            <wp:docPr id="5" name="Рисунок 5" descr="http://ds17prim.ru/public/users/993/PNG/011120161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7prim.ru/public/users/993/PNG/0111201616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59" cy="179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D29" w:rsidRPr="00980CF4">
        <w:rPr>
          <w:rFonts w:ascii="Times New Roman" w:hAnsi="Times New Roman" w:cs="Times New Roman"/>
          <w:i/>
          <w:color w:val="0070C0"/>
          <w:sz w:val="28"/>
        </w:rPr>
        <w:t>Устойчивость </w:t>
      </w:r>
      <w:r w:rsidR="004A7D29" w:rsidRPr="00980CF4">
        <w:rPr>
          <w:rFonts w:ascii="Times New Roman" w:hAnsi="Times New Roman" w:cs="Times New Roman"/>
          <w:bCs/>
          <w:i/>
          <w:color w:val="0070C0"/>
          <w:sz w:val="28"/>
        </w:rPr>
        <w:t>внимания</w:t>
      </w:r>
      <w:r w:rsidR="004A7D29" w:rsidRPr="00980CF4">
        <w:rPr>
          <w:rFonts w:ascii="Times New Roman" w:hAnsi="Times New Roman" w:cs="Times New Roman"/>
          <w:bCs/>
          <w:color w:val="0070C0"/>
          <w:sz w:val="28"/>
        </w:rPr>
        <w:t xml:space="preserve"> </w:t>
      </w:r>
      <w:r w:rsidR="004A7D29" w:rsidRPr="004A7D29">
        <w:rPr>
          <w:rFonts w:ascii="Times New Roman" w:hAnsi="Times New Roman" w:cs="Times New Roman"/>
          <w:bCs/>
          <w:sz w:val="28"/>
        </w:rPr>
        <w:t>- показывает</w:t>
      </w:r>
      <w:r w:rsidR="004A7D29" w:rsidRPr="004A7D29">
        <w:rPr>
          <w:rFonts w:ascii="Times New Roman" w:hAnsi="Times New Roman" w:cs="Times New Roman"/>
          <w:sz w:val="28"/>
        </w:rPr>
        <w:t>, как долго ребенок может поддерживать достаточный уровень сосредоточенности на объекте или деятельности. Установлено, что шестилетние дети способны активно и продуктивно заниматься одним и тем же делом не более 10-15 минут, после чего необходимо сделать небольшой перерыв</w:t>
      </w:r>
    </w:p>
    <w:p w:rsidR="004A7D29" w:rsidRPr="004A7D29" w:rsidRDefault="004A7D29" w:rsidP="00980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0CF4">
        <w:rPr>
          <w:rFonts w:ascii="Times New Roman" w:hAnsi="Times New Roman" w:cs="Times New Roman"/>
          <w:i/>
          <w:color w:val="0070C0"/>
          <w:sz w:val="28"/>
        </w:rPr>
        <w:t>Концентрация </w:t>
      </w:r>
      <w:r w:rsidRPr="00980CF4">
        <w:rPr>
          <w:rFonts w:ascii="Times New Roman" w:hAnsi="Times New Roman" w:cs="Times New Roman"/>
          <w:bCs/>
          <w:i/>
          <w:color w:val="0070C0"/>
          <w:sz w:val="28"/>
        </w:rPr>
        <w:t>внимания</w:t>
      </w:r>
      <w:r w:rsidRPr="00980CF4">
        <w:rPr>
          <w:rFonts w:ascii="Times New Roman" w:hAnsi="Times New Roman" w:cs="Times New Roman"/>
          <w:bCs/>
          <w:color w:val="0070C0"/>
          <w:sz w:val="28"/>
        </w:rPr>
        <w:t xml:space="preserve"> </w:t>
      </w:r>
      <w:r w:rsidRPr="004A7D29">
        <w:rPr>
          <w:rFonts w:ascii="Times New Roman" w:hAnsi="Times New Roman" w:cs="Times New Roman"/>
          <w:bCs/>
          <w:sz w:val="28"/>
        </w:rPr>
        <w:t>- определяет</w:t>
      </w:r>
      <w:r w:rsidRPr="004A7D29">
        <w:rPr>
          <w:rFonts w:ascii="Times New Roman" w:hAnsi="Times New Roman" w:cs="Times New Roman"/>
          <w:sz w:val="28"/>
        </w:rPr>
        <w:t>, насколько сильно, ребенок может сосредоточиться на объекте, не отвлекаясь на посторонние факторы. Сила сосредоточения у </w:t>
      </w:r>
      <w:r w:rsidRPr="004A7D29">
        <w:rPr>
          <w:rFonts w:ascii="Times New Roman" w:hAnsi="Times New Roman" w:cs="Times New Roman"/>
          <w:bCs/>
          <w:sz w:val="28"/>
        </w:rPr>
        <w:t>дошкольников невелика</w:t>
      </w:r>
      <w:r w:rsidRPr="004A7D29">
        <w:rPr>
          <w:rFonts w:ascii="Times New Roman" w:hAnsi="Times New Roman" w:cs="Times New Roman"/>
          <w:sz w:val="28"/>
        </w:rPr>
        <w:t>, ее важно </w:t>
      </w:r>
      <w:r w:rsidRPr="004A7D29">
        <w:rPr>
          <w:rFonts w:ascii="Times New Roman" w:hAnsi="Times New Roman" w:cs="Times New Roman"/>
          <w:bCs/>
          <w:sz w:val="28"/>
        </w:rPr>
        <w:t>развивать</w:t>
      </w:r>
      <w:r w:rsidRPr="004A7D29">
        <w:rPr>
          <w:rFonts w:ascii="Times New Roman" w:hAnsi="Times New Roman" w:cs="Times New Roman"/>
          <w:sz w:val="28"/>
        </w:rPr>
        <w:t>. Например, попробуйте вместе с ребенком разучить стихотворение при включенном радио или телевизоре.</w:t>
      </w:r>
    </w:p>
    <w:p w:rsidR="004A7D29" w:rsidRDefault="004A7D29" w:rsidP="00980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80CF4">
        <w:rPr>
          <w:rFonts w:ascii="Times New Roman" w:hAnsi="Times New Roman" w:cs="Times New Roman"/>
          <w:i/>
          <w:color w:val="0070C0"/>
          <w:sz w:val="28"/>
        </w:rPr>
        <w:t>Переключение </w:t>
      </w:r>
      <w:r w:rsidRPr="00980CF4">
        <w:rPr>
          <w:rFonts w:ascii="Times New Roman" w:hAnsi="Times New Roman" w:cs="Times New Roman"/>
          <w:bCs/>
          <w:i/>
          <w:color w:val="0070C0"/>
          <w:sz w:val="28"/>
        </w:rPr>
        <w:t>внимания</w:t>
      </w:r>
      <w:r w:rsidRPr="00980CF4">
        <w:rPr>
          <w:rFonts w:ascii="Times New Roman" w:hAnsi="Times New Roman" w:cs="Times New Roman"/>
          <w:color w:val="0070C0"/>
          <w:sz w:val="28"/>
        </w:rPr>
        <w:t> </w:t>
      </w:r>
      <w:r w:rsidRPr="004A7D29">
        <w:rPr>
          <w:rFonts w:ascii="Times New Roman" w:hAnsi="Times New Roman" w:cs="Times New Roman"/>
          <w:sz w:val="28"/>
        </w:rPr>
        <w:t>- определяется скоростью преднамеренного перехода ребенка с одного объекта или вида деятельности на другой. При этом перевод </w:t>
      </w:r>
      <w:r w:rsidRPr="004A7D29">
        <w:rPr>
          <w:rFonts w:ascii="Times New Roman" w:hAnsi="Times New Roman" w:cs="Times New Roman"/>
          <w:bCs/>
          <w:sz w:val="28"/>
        </w:rPr>
        <w:t>внимания</w:t>
      </w:r>
      <w:r w:rsidRPr="004A7D29">
        <w:rPr>
          <w:rFonts w:ascii="Times New Roman" w:hAnsi="Times New Roman" w:cs="Times New Roman"/>
          <w:sz w:val="28"/>
        </w:rPr>
        <w:t> всегда сопровождается нервным напряжением, которое реализуется волевым усилием.</w:t>
      </w:r>
    </w:p>
    <w:p w:rsidR="00980CF4" w:rsidRDefault="00980CF4" w:rsidP="00980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0CF4">
        <w:rPr>
          <w:rFonts w:ascii="Times New Roman" w:hAnsi="Times New Roman" w:cs="Times New Roman"/>
          <w:i/>
          <w:color w:val="0070C0"/>
          <w:sz w:val="28"/>
        </w:rPr>
        <w:t>Распределение</w:t>
      </w:r>
      <w:r w:rsidRPr="00980CF4">
        <w:rPr>
          <w:rFonts w:ascii="Times New Roman" w:hAnsi="Times New Roman" w:cs="Times New Roman"/>
          <w:color w:val="0070C0"/>
          <w:sz w:val="28"/>
        </w:rPr>
        <w:t xml:space="preserve"> </w:t>
      </w:r>
      <w:r w:rsidRPr="00980CF4">
        <w:rPr>
          <w:rFonts w:ascii="Times New Roman" w:hAnsi="Times New Roman" w:cs="Times New Roman"/>
          <w:color w:val="000000" w:themeColor="text1"/>
          <w:sz w:val="28"/>
        </w:rPr>
        <w:t xml:space="preserve">- это </w:t>
      </w:r>
      <w:r>
        <w:rPr>
          <w:rFonts w:ascii="Times New Roman" w:hAnsi="Times New Roman" w:cs="Times New Roman"/>
          <w:sz w:val="28"/>
        </w:rPr>
        <w:t>способность</w:t>
      </w:r>
      <w:r w:rsidRPr="00980CF4">
        <w:rPr>
          <w:rFonts w:ascii="Times New Roman" w:hAnsi="Times New Roman" w:cs="Times New Roman"/>
          <w:sz w:val="28"/>
        </w:rPr>
        <w:t xml:space="preserve"> удерживать в центре внимания определенное число объектов одновременно, т.е. это одновременное внимание к двум или нескольким объектам при одновременном выполнении действий с ними или наблюдении за ними.</w:t>
      </w:r>
    </w:p>
    <w:p w:rsidR="00980CF4" w:rsidRDefault="00980CF4" w:rsidP="00980CF4">
      <w:pPr>
        <w:pStyle w:val="a3"/>
        <w:rPr>
          <w:rFonts w:ascii="Times New Roman" w:hAnsi="Times New Roman" w:cs="Times New Roman"/>
          <w:sz w:val="28"/>
        </w:rPr>
      </w:pPr>
    </w:p>
    <w:p w:rsidR="00980CF4" w:rsidRPr="004A7D29" w:rsidRDefault="00980CF4" w:rsidP="00980CF4">
      <w:pPr>
        <w:pStyle w:val="a3"/>
        <w:rPr>
          <w:rFonts w:ascii="Times New Roman" w:hAnsi="Times New Roman" w:cs="Times New Roman"/>
          <w:sz w:val="28"/>
        </w:rPr>
      </w:pPr>
    </w:p>
    <w:p w:rsidR="004A7D29" w:rsidRDefault="00980CF4" w:rsidP="00980CF4">
      <w:pPr>
        <w:pStyle w:val="a3"/>
        <w:jc w:val="center"/>
        <w:rPr>
          <w:rFonts w:ascii="Times New Roman" w:hAnsi="Times New Roman" w:cs="Times New Roman"/>
          <w:b/>
          <w:bCs/>
          <w:color w:val="FFC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-232410</wp:posOffset>
            </wp:positionH>
            <wp:positionV relativeFrom="paragraph">
              <wp:posOffset>3175</wp:posOffset>
            </wp:positionV>
            <wp:extent cx="6255385" cy="1457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D29" w:rsidRPr="00980CF4">
        <w:rPr>
          <w:rFonts w:ascii="Times New Roman" w:hAnsi="Times New Roman" w:cs="Times New Roman"/>
          <w:b/>
          <w:color w:val="FFC000"/>
          <w:sz w:val="28"/>
        </w:rPr>
        <w:t>Приемы </w:t>
      </w:r>
      <w:r w:rsidR="004A7D29" w:rsidRPr="00980CF4">
        <w:rPr>
          <w:rFonts w:ascii="Times New Roman" w:hAnsi="Times New Roman" w:cs="Times New Roman"/>
          <w:b/>
          <w:bCs/>
          <w:color w:val="FFC000"/>
          <w:sz w:val="28"/>
        </w:rPr>
        <w:t>развития внимания у детей</w:t>
      </w:r>
    </w:p>
    <w:p w:rsidR="00FF0273" w:rsidRPr="00980CF4" w:rsidRDefault="00FF0273" w:rsidP="00980CF4">
      <w:pPr>
        <w:pStyle w:val="a3"/>
        <w:jc w:val="center"/>
        <w:rPr>
          <w:rFonts w:ascii="Times New Roman" w:hAnsi="Times New Roman" w:cs="Times New Roman"/>
          <w:b/>
          <w:color w:val="FFC000"/>
          <w:sz w:val="28"/>
        </w:rPr>
      </w:pPr>
      <w:r w:rsidRPr="00FF0273">
        <w:rPr>
          <w:rFonts w:ascii="Times New Roman" w:hAnsi="Times New Roman" w:cs="Times New Roman"/>
          <w:b/>
          <w:bCs/>
          <w:color w:val="FFC000"/>
          <w:sz w:val="28"/>
        </w:rPr>
        <w:t>РАЗВИТИЕ ЗРИТЕЛЬНОГО ВНИМАНИЯ</w:t>
      </w:r>
    </w:p>
    <w:p w:rsidR="002B0BEA" w:rsidRDefault="004A7D29" w:rsidP="002B0BE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</w:rPr>
      </w:pPr>
      <w:r w:rsidRPr="002B0BEA">
        <w:rPr>
          <w:rFonts w:ascii="Times New Roman" w:hAnsi="Times New Roman" w:cs="Times New Roman"/>
          <w:color w:val="7030A0"/>
          <w:sz w:val="28"/>
        </w:rPr>
        <w:t xml:space="preserve">Найди отличия </w:t>
      </w:r>
    </w:p>
    <w:p w:rsidR="004A7D29" w:rsidRDefault="004A28AF" w:rsidP="00FF0273">
      <w:pPr>
        <w:pStyle w:val="a3"/>
        <w:ind w:left="142" w:firstLine="360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-3175</wp:posOffset>
            </wp:positionV>
            <wp:extent cx="1630680" cy="1630680"/>
            <wp:effectExtent l="0" t="0" r="7620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BEA">
        <w:rPr>
          <w:rFonts w:ascii="Times New Roman" w:hAnsi="Times New Roman" w:cs="Times New Roman"/>
          <w:sz w:val="28"/>
        </w:rPr>
        <w:t>Д</w:t>
      </w:r>
      <w:r w:rsidR="004A7D29" w:rsidRPr="004A7D29">
        <w:rPr>
          <w:rFonts w:ascii="Times New Roman" w:hAnsi="Times New Roman" w:cs="Times New Roman"/>
          <w:sz w:val="28"/>
        </w:rPr>
        <w:t>ается две картинки с похожим изображением одного и того же предмета,</w:t>
      </w:r>
      <w:r w:rsidR="002B0BEA">
        <w:rPr>
          <w:rFonts w:ascii="Times New Roman" w:hAnsi="Times New Roman" w:cs="Times New Roman"/>
          <w:sz w:val="28"/>
        </w:rPr>
        <w:t xml:space="preserve"> но на одной есть много отличий.</w:t>
      </w:r>
      <w:r w:rsidRPr="004A28AF">
        <w:t xml:space="preserve"> </w:t>
      </w:r>
    </w:p>
    <w:p w:rsidR="004A28AF" w:rsidRDefault="004A28AF" w:rsidP="00FF0273">
      <w:pPr>
        <w:pStyle w:val="a3"/>
        <w:ind w:left="142" w:firstLine="360"/>
      </w:pPr>
    </w:p>
    <w:p w:rsidR="004A28AF" w:rsidRDefault="004A28AF" w:rsidP="00FF0273">
      <w:pPr>
        <w:pStyle w:val="a3"/>
        <w:ind w:left="142" w:firstLine="360"/>
      </w:pPr>
    </w:p>
    <w:p w:rsidR="004A28AF" w:rsidRDefault="004A28AF" w:rsidP="00FF0273">
      <w:pPr>
        <w:pStyle w:val="a3"/>
        <w:ind w:left="142" w:firstLine="360"/>
      </w:pPr>
    </w:p>
    <w:p w:rsidR="004A28AF" w:rsidRDefault="004A28AF" w:rsidP="00FF0273">
      <w:pPr>
        <w:pStyle w:val="a3"/>
        <w:ind w:left="142" w:firstLine="360"/>
      </w:pPr>
    </w:p>
    <w:p w:rsidR="004A28AF" w:rsidRDefault="004A28AF" w:rsidP="00FF0273">
      <w:pPr>
        <w:pStyle w:val="a3"/>
        <w:ind w:left="142" w:firstLine="360"/>
      </w:pPr>
    </w:p>
    <w:p w:rsidR="004A28AF" w:rsidRDefault="004A28AF" w:rsidP="00FF0273">
      <w:pPr>
        <w:pStyle w:val="a3"/>
        <w:ind w:left="142" w:firstLine="360"/>
      </w:pPr>
    </w:p>
    <w:p w:rsidR="004A28AF" w:rsidRPr="004A7D29" w:rsidRDefault="004A28AF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</w:p>
    <w:p w:rsidR="002B0BEA" w:rsidRPr="002B0BEA" w:rsidRDefault="004A28AF" w:rsidP="002B0BE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</w:rPr>
      </w:pPr>
      <w:r w:rsidRPr="004A28AF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213360</wp:posOffset>
            </wp:positionV>
            <wp:extent cx="105029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156" y="21323"/>
                <wp:lineTo x="21156" y="0"/>
                <wp:lineTo x="0" y="0"/>
              </wp:wrapPolygon>
            </wp:wrapTight>
            <wp:docPr id="9" name="Рисунок 9" descr="http://logo-raduga.ru/wp-content/uploads/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ogo-raduga.ru/wp-content/uploads/1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D29" w:rsidRPr="002B0BEA">
        <w:rPr>
          <w:rFonts w:ascii="Times New Roman" w:hAnsi="Times New Roman" w:cs="Times New Roman"/>
          <w:color w:val="7030A0"/>
          <w:sz w:val="28"/>
        </w:rPr>
        <w:t>Найди такой же </w:t>
      </w:r>
    </w:p>
    <w:p w:rsidR="002B0BEA" w:rsidRDefault="002B0BEA" w:rsidP="00FF0273">
      <w:pPr>
        <w:pStyle w:val="a3"/>
        <w:ind w:left="142" w:firstLine="360"/>
      </w:pPr>
      <w:r>
        <w:rPr>
          <w:rFonts w:ascii="Times New Roman" w:hAnsi="Times New Roman" w:cs="Times New Roman"/>
          <w:sz w:val="28"/>
        </w:rPr>
        <w:t>П</w:t>
      </w:r>
      <w:r w:rsidRPr="002B0BEA">
        <w:rPr>
          <w:rFonts w:ascii="Times New Roman" w:hAnsi="Times New Roman" w:cs="Times New Roman"/>
          <w:sz w:val="28"/>
        </w:rPr>
        <w:t>редлагается карточка с изображением пяти и более предметов, из которых два предмета одинаковые. Требуется найти одинаковые предметы, объяснить свой выбор.</w:t>
      </w:r>
      <w:r w:rsidR="004A28AF" w:rsidRPr="004A28AF">
        <w:t xml:space="preserve"> </w:t>
      </w:r>
    </w:p>
    <w:p w:rsidR="004A28AF" w:rsidRDefault="004A28AF" w:rsidP="00FF0273">
      <w:pPr>
        <w:pStyle w:val="a3"/>
        <w:ind w:left="142" w:firstLine="360"/>
      </w:pPr>
    </w:p>
    <w:p w:rsidR="004A28AF" w:rsidRDefault="004A28AF" w:rsidP="00FF0273">
      <w:pPr>
        <w:pStyle w:val="a3"/>
        <w:ind w:left="142" w:firstLine="360"/>
      </w:pPr>
      <w:r w:rsidRPr="004A28AF">
        <w:rPr>
          <w:rFonts w:ascii="Times New Roman" w:hAnsi="Times New Roman" w:cs="Times New Roman"/>
          <w:iCs/>
          <w:noProof/>
          <w:color w:val="7030A0"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5715</wp:posOffset>
            </wp:positionV>
            <wp:extent cx="2105025" cy="1529715"/>
            <wp:effectExtent l="0" t="0" r="9525" b="0"/>
            <wp:wrapThrough wrapText="bothSides">
              <wp:wrapPolygon edited="0">
                <wp:start x="0" y="0"/>
                <wp:lineTo x="0" y="21250"/>
                <wp:lineTo x="21502" y="21250"/>
                <wp:lineTo x="21502" y="0"/>
                <wp:lineTo x="0" y="0"/>
              </wp:wrapPolygon>
            </wp:wrapThrough>
            <wp:docPr id="10" name="Рисунок 10" descr="C:\Users\Аня\Desktop\Игра 4лишний\zxdAjJcKC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я\Desktop\Игра 4лишний\zxdAjJcKCn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8AF" w:rsidRDefault="004A28AF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</w:p>
    <w:p w:rsidR="002B0BEA" w:rsidRDefault="002B0BEA" w:rsidP="004A28A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</w:rPr>
      </w:pPr>
      <w:r w:rsidRPr="002B0BEA">
        <w:rPr>
          <w:rFonts w:ascii="Times New Roman" w:hAnsi="Times New Roman" w:cs="Times New Roman"/>
          <w:iCs/>
          <w:color w:val="7030A0"/>
          <w:sz w:val="28"/>
        </w:rPr>
        <w:t>Исключение лишнего</w:t>
      </w:r>
      <w:r w:rsidR="004A28AF" w:rsidRPr="004A28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0BEA" w:rsidRDefault="002B0BEA" w:rsidP="00FF0273">
      <w:pPr>
        <w:pStyle w:val="a3"/>
        <w:ind w:left="142" w:firstLine="360"/>
        <w:rPr>
          <w:rFonts w:ascii="Times New Roman" w:hAnsi="Times New Roman" w:cs="Times New Roman"/>
          <w:iCs/>
          <w:sz w:val="28"/>
        </w:rPr>
      </w:pPr>
      <w:r w:rsidRPr="002B0BEA">
        <w:rPr>
          <w:rFonts w:ascii="Times New Roman" w:hAnsi="Times New Roman" w:cs="Times New Roman"/>
          <w:iCs/>
          <w:sz w:val="28"/>
        </w:rPr>
        <w:t>Предлагается карточка с изображением 4-5 предметов, один из которых отличается от остальных. Необходимо его найти.</w:t>
      </w:r>
    </w:p>
    <w:p w:rsidR="002B0BEA" w:rsidRDefault="004A28AF" w:rsidP="002B0BEA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</w:rPr>
      </w:pPr>
      <w:r w:rsidRPr="004A28AF">
        <w:rPr>
          <w:rFonts w:ascii="Times New Roman" w:hAnsi="Times New Roman" w:cs="Times New Roman"/>
          <w:iCs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8890</wp:posOffset>
            </wp:positionV>
            <wp:extent cx="1572260" cy="1943100"/>
            <wp:effectExtent l="0" t="0" r="8890" b="0"/>
            <wp:wrapThrough wrapText="bothSides">
              <wp:wrapPolygon edited="0">
                <wp:start x="0" y="0"/>
                <wp:lineTo x="0" y="21388"/>
                <wp:lineTo x="21460" y="21388"/>
                <wp:lineTo x="21460" y="0"/>
                <wp:lineTo x="0" y="0"/>
              </wp:wrapPolygon>
            </wp:wrapThrough>
            <wp:docPr id="11" name="Рисунок 11" descr="http://cdn-nus-1.pinme.ru/tumb/600/photo/3a/61/3a61c2fc2222e0e3e062dcf9eb037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dn-nus-1.pinme.ru/tumb/600/photo/3a/61/3a61c2fc2222e0e3e062dcf9eb037dc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BEA" w:rsidRPr="002B0BEA">
        <w:rPr>
          <w:rFonts w:ascii="Times New Roman" w:hAnsi="Times New Roman" w:cs="Times New Roman"/>
          <w:iCs/>
          <w:color w:val="7030A0"/>
          <w:sz w:val="28"/>
        </w:rPr>
        <w:t>Лабиринт</w:t>
      </w:r>
    </w:p>
    <w:p w:rsidR="002B0BEA" w:rsidRDefault="002B0BEA" w:rsidP="00FF0273">
      <w:pPr>
        <w:pStyle w:val="a3"/>
        <w:ind w:left="142" w:firstLine="360"/>
        <w:rPr>
          <w:rFonts w:ascii="Times New Roman" w:hAnsi="Times New Roman" w:cs="Times New Roman"/>
          <w:iCs/>
          <w:sz w:val="28"/>
        </w:rPr>
      </w:pPr>
      <w:r w:rsidRPr="002B0BEA">
        <w:rPr>
          <w:rFonts w:ascii="Times New Roman" w:hAnsi="Times New Roman" w:cs="Times New Roman"/>
          <w:iCs/>
          <w:sz w:val="28"/>
        </w:rPr>
        <w:t>Пройти по лабиринту, прослеживая путь взором, в случае затруднения пальцем или карандашом.</w:t>
      </w:r>
    </w:p>
    <w:p w:rsidR="004A28AF" w:rsidRDefault="004A28AF" w:rsidP="00FF0273">
      <w:pPr>
        <w:pStyle w:val="a3"/>
        <w:ind w:left="142" w:firstLine="360"/>
        <w:rPr>
          <w:rFonts w:ascii="Times New Roman" w:hAnsi="Times New Roman" w:cs="Times New Roman"/>
          <w:iCs/>
          <w:sz w:val="28"/>
        </w:rPr>
      </w:pPr>
    </w:p>
    <w:p w:rsidR="004A28AF" w:rsidRDefault="004A28AF" w:rsidP="00FF0273">
      <w:pPr>
        <w:pStyle w:val="a3"/>
        <w:ind w:left="142" w:firstLine="360"/>
        <w:rPr>
          <w:rFonts w:ascii="Times New Roman" w:hAnsi="Times New Roman" w:cs="Times New Roman"/>
          <w:iCs/>
          <w:sz w:val="28"/>
        </w:rPr>
      </w:pPr>
    </w:p>
    <w:p w:rsidR="004A28AF" w:rsidRDefault="004A28AF" w:rsidP="00FF0273">
      <w:pPr>
        <w:pStyle w:val="a3"/>
        <w:ind w:left="142" w:firstLine="360"/>
        <w:rPr>
          <w:rFonts w:ascii="Times New Roman" w:hAnsi="Times New Roman" w:cs="Times New Roman"/>
          <w:iCs/>
          <w:sz w:val="28"/>
        </w:rPr>
      </w:pPr>
    </w:p>
    <w:p w:rsidR="002B0BEA" w:rsidRDefault="004A7D29" w:rsidP="002B0B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B0BEA">
        <w:rPr>
          <w:rFonts w:ascii="Times New Roman" w:hAnsi="Times New Roman" w:cs="Times New Roman"/>
          <w:color w:val="7030A0"/>
          <w:sz w:val="28"/>
        </w:rPr>
        <w:t xml:space="preserve">Что изменилось </w:t>
      </w:r>
    </w:p>
    <w:p w:rsidR="004A7D29" w:rsidRDefault="002B0BEA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4A7D29" w:rsidRPr="004A7D29">
        <w:rPr>
          <w:rFonts w:ascii="Times New Roman" w:hAnsi="Times New Roman" w:cs="Times New Roman"/>
          <w:sz w:val="28"/>
        </w:rPr>
        <w:t>а стол выкладывается несколько игрушек, после просмотра, ребенок закрывает глаза, одна игрушка убирается или меняется местоположение, ребенку предлагается уз</w:t>
      </w:r>
      <w:r>
        <w:rPr>
          <w:rFonts w:ascii="Times New Roman" w:hAnsi="Times New Roman" w:cs="Times New Roman"/>
          <w:sz w:val="28"/>
        </w:rPr>
        <w:t>нать, что изменилось.</w:t>
      </w:r>
    </w:p>
    <w:p w:rsidR="004A28AF" w:rsidRDefault="004A28AF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</w:p>
    <w:p w:rsidR="004A28AF" w:rsidRDefault="004A28AF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</w:p>
    <w:p w:rsidR="002B0BEA" w:rsidRDefault="00BE75C6" w:rsidP="002B0B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A28AF">
        <w:rPr>
          <w:rFonts w:ascii="Times New Roman" w:hAnsi="Times New Roman" w:cs="Times New Roman"/>
          <w:color w:val="7030A0"/>
          <w:sz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632460</wp:posOffset>
            </wp:positionV>
            <wp:extent cx="1905000" cy="1905000"/>
            <wp:effectExtent l="0" t="0" r="0" b="0"/>
            <wp:wrapThrough wrapText="bothSides">
              <wp:wrapPolygon edited="0">
                <wp:start x="21600" y="21600"/>
                <wp:lineTo x="21600" y="216"/>
                <wp:lineTo x="216" y="216"/>
                <wp:lineTo x="216" y="21600"/>
                <wp:lineTo x="21600" y="21600"/>
              </wp:wrapPolygon>
            </wp:wrapThrough>
            <wp:docPr id="13" name="Рисунок 13" descr="http://www.detiseti.ru/images/library/tasks/half/polovinki_fr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tiseti.ru/images/library/tasks/half/polovinki_frukt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8AF" w:rsidRPr="004A28AF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-441960</wp:posOffset>
            </wp:positionH>
            <wp:positionV relativeFrom="paragraph">
              <wp:posOffset>0</wp:posOffset>
            </wp:positionV>
            <wp:extent cx="1581150" cy="1280795"/>
            <wp:effectExtent l="0" t="0" r="0" b="0"/>
            <wp:wrapThrough wrapText="bothSides">
              <wp:wrapPolygon edited="0">
                <wp:start x="21600" y="21600"/>
                <wp:lineTo x="21600" y="396"/>
                <wp:lineTo x="260" y="396"/>
                <wp:lineTo x="260" y="21600"/>
                <wp:lineTo x="21600" y="21600"/>
              </wp:wrapPolygon>
            </wp:wrapThrough>
            <wp:docPr id="12" name="Рисунок 12" descr="http://www.bookin.org.ru/book/421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okin.org.ru/book/42124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8115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BEA" w:rsidRPr="002B0BEA">
        <w:rPr>
          <w:rFonts w:ascii="Times New Roman" w:hAnsi="Times New Roman" w:cs="Times New Roman"/>
          <w:color w:val="7030A0"/>
          <w:sz w:val="28"/>
        </w:rPr>
        <w:t>Нанизывание бусинок</w:t>
      </w:r>
      <w:r w:rsidR="002B0BEA" w:rsidRPr="002B0BEA">
        <w:rPr>
          <w:rFonts w:ascii="Times New Roman" w:hAnsi="Times New Roman" w:cs="Times New Roman"/>
          <w:sz w:val="28"/>
        </w:rPr>
        <w:br/>
        <w:t>Ребенку предлагается образец или схема нанизывания бус (например, -</w:t>
      </w:r>
      <w:r w:rsidR="00B848D8" w:rsidRPr="00B848D8">
        <w:t xml:space="preserve"> </w:t>
      </w:r>
      <w:r w:rsidR="002B0BEA" w:rsidRPr="002B0BEA">
        <w:rPr>
          <w:rFonts w:ascii="Times New Roman" w:hAnsi="Times New Roman" w:cs="Times New Roman"/>
          <w:sz w:val="28"/>
        </w:rPr>
        <w:t>ОХОХОХО- -ОООХХХООО- -ООХХОХОХХОО-), нитка или проволока, бусинки. Ребенок собирает бусы.</w:t>
      </w:r>
      <w:r w:rsidR="004A28AF" w:rsidRPr="004A28AF">
        <w:t xml:space="preserve"> </w:t>
      </w:r>
    </w:p>
    <w:p w:rsidR="00FF0273" w:rsidRPr="00FF0273" w:rsidRDefault="00FF0273" w:rsidP="00FF027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</w:rPr>
      </w:pPr>
      <w:r w:rsidRPr="00FF0273">
        <w:rPr>
          <w:rFonts w:ascii="Times New Roman" w:hAnsi="Times New Roman" w:cs="Times New Roman"/>
          <w:color w:val="7030A0"/>
          <w:sz w:val="28"/>
        </w:rPr>
        <w:t>Дорисуй</w:t>
      </w:r>
      <w:r w:rsidR="004A28AF" w:rsidRPr="004A28AF">
        <w:t xml:space="preserve"> </w:t>
      </w:r>
    </w:p>
    <w:p w:rsidR="00FF0273" w:rsidRDefault="00FF0273" w:rsidP="00FF0273">
      <w:pPr>
        <w:pStyle w:val="a3"/>
        <w:ind w:left="142" w:firstLine="360"/>
        <w:rPr>
          <w:rFonts w:ascii="Times New Roman" w:hAnsi="Times New Roman" w:cs="Times New Roman"/>
          <w:color w:val="7030A0"/>
          <w:sz w:val="28"/>
        </w:rPr>
      </w:pPr>
      <w:r w:rsidRPr="00FF0273">
        <w:rPr>
          <w:rFonts w:ascii="Times New Roman" w:hAnsi="Times New Roman" w:cs="Times New Roman"/>
          <w:sz w:val="28"/>
        </w:rPr>
        <w:t xml:space="preserve">Ребенку предлагается назвать, что отсутствует в изображении предметов и </w:t>
      </w:r>
      <w:r w:rsidRPr="00FF0273">
        <w:rPr>
          <w:rFonts w:ascii="Times New Roman" w:hAnsi="Times New Roman" w:cs="Times New Roman"/>
          <w:sz w:val="28"/>
        </w:rPr>
        <w:t>дорисовать</w:t>
      </w:r>
      <w:r w:rsidRPr="00FF0273">
        <w:rPr>
          <w:rFonts w:ascii="Times New Roman" w:hAnsi="Times New Roman" w:cs="Times New Roman"/>
          <w:sz w:val="28"/>
        </w:rPr>
        <w:t xml:space="preserve"> их. Примеры: дом без окон, машина без колес, цветок без стебелька и </w:t>
      </w:r>
      <w:proofErr w:type="spellStart"/>
      <w:r w:rsidRPr="00FF0273">
        <w:rPr>
          <w:rFonts w:ascii="Times New Roman" w:hAnsi="Times New Roman" w:cs="Times New Roman"/>
          <w:sz w:val="28"/>
        </w:rPr>
        <w:t>т.п</w:t>
      </w:r>
      <w:proofErr w:type="spellEnd"/>
      <w:r w:rsidRPr="00FF0273">
        <w:rPr>
          <w:rFonts w:ascii="Times New Roman" w:hAnsi="Times New Roman" w:cs="Times New Roman"/>
          <w:color w:val="7030A0"/>
          <w:sz w:val="28"/>
        </w:rPr>
        <w:t xml:space="preserve"> </w:t>
      </w:r>
    </w:p>
    <w:p w:rsidR="00FF0273" w:rsidRPr="00FF0273" w:rsidRDefault="00FF0273" w:rsidP="00FF027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</w:rPr>
      </w:pPr>
      <w:r w:rsidRPr="00FF0273">
        <w:rPr>
          <w:rFonts w:ascii="Times New Roman" w:hAnsi="Times New Roman" w:cs="Times New Roman"/>
          <w:color w:val="7030A0"/>
          <w:sz w:val="28"/>
        </w:rPr>
        <w:t>Зачеркни</w:t>
      </w:r>
    </w:p>
    <w:p w:rsidR="00FF0273" w:rsidRDefault="00FF0273" w:rsidP="00FF0273">
      <w:pPr>
        <w:pStyle w:val="a3"/>
        <w:ind w:firstLine="502"/>
        <w:rPr>
          <w:rFonts w:ascii="Times New Roman" w:hAnsi="Times New Roman" w:cs="Times New Roman"/>
          <w:sz w:val="28"/>
        </w:rPr>
      </w:pPr>
      <w:r w:rsidRPr="00FF0273">
        <w:rPr>
          <w:rFonts w:ascii="Times New Roman" w:hAnsi="Times New Roman" w:cs="Times New Roman"/>
          <w:sz w:val="28"/>
        </w:rPr>
        <w:t>Ребенку предлагается таблица, где в несколько рядов изображены знакомые предметы или геометрические фигуры. Нужно зачеркнуть, например, все елки или все квадраты.</w:t>
      </w:r>
    </w:p>
    <w:p w:rsidR="00FF0273" w:rsidRPr="00FF0273" w:rsidRDefault="00BE75C6" w:rsidP="00FF027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</w:rPr>
      </w:pPr>
      <w:r w:rsidRPr="00BE75C6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155575</wp:posOffset>
            </wp:positionV>
            <wp:extent cx="3152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535" y="21435"/>
                <wp:lineTo x="21535" y="0"/>
                <wp:lineTo x="0" y="0"/>
              </wp:wrapPolygon>
            </wp:wrapThrough>
            <wp:docPr id="14" name="Рисунок 14" descr="http://koalenok-i-co.narod.ru/img/b/b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oalenok-i-co.narod.ru/img/b/bob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73" w:rsidRPr="00FF0273">
        <w:rPr>
          <w:rFonts w:ascii="Times New Roman" w:hAnsi="Times New Roman" w:cs="Times New Roman"/>
          <w:color w:val="7030A0"/>
          <w:sz w:val="28"/>
        </w:rPr>
        <w:t>Корректор</w:t>
      </w:r>
    </w:p>
    <w:p w:rsidR="00FF0273" w:rsidRPr="00FF0273" w:rsidRDefault="00FF0273" w:rsidP="00BE75C6">
      <w:pPr>
        <w:pStyle w:val="a3"/>
        <w:ind w:firstLine="502"/>
        <w:rPr>
          <w:rFonts w:ascii="Times New Roman" w:hAnsi="Times New Roman" w:cs="Times New Roman"/>
          <w:sz w:val="28"/>
        </w:rPr>
      </w:pPr>
      <w:r w:rsidRPr="00FF0273">
        <w:rPr>
          <w:rFonts w:ascii="Times New Roman" w:hAnsi="Times New Roman" w:cs="Times New Roman"/>
          <w:sz w:val="28"/>
        </w:rPr>
        <w:t>Материал: листы с крупным печатным текстом. Попросите ребенка находить и вычеркивать в тексте какую-нибудь букву. Следите, чтобы он двигался по строкам. Фиксируйте качество работы ребенка (время, за которое он просматривает 3-5 строк, количество ошибок), поощряйте его за прогресс.</w:t>
      </w:r>
    </w:p>
    <w:p w:rsidR="00FF0273" w:rsidRPr="00FF0273" w:rsidRDefault="00FF0273" w:rsidP="00FF027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  </w:t>
      </w:r>
      <w:r w:rsidRPr="00FF0273">
        <w:rPr>
          <w:rFonts w:ascii="Times New Roman" w:hAnsi="Times New Roman" w:cs="Times New Roman"/>
          <w:color w:val="7030A0"/>
          <w:sz w:val="28"/>
        </w:rPr>
        <w:t>Разведчики</w:t>
      </w:r>
    </w:p>
    <w:p w:rsidR="004A7D29" w:rsidRDefault="00BE75C6" w:rsidP="00FF0273">
      <w:pPr>
        <w:pStyle w:val="a3"/>
        <w:ind w:firstLine="502"/>
      </w:pPr>
      <w:r w:rsidRPr="00BE75C6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2324100" cy="1606550"/>
            <wp:effectExtent l="0" t="0" r="0" b="0"/>
            <wp:wrapThrough wrapText="bothSides">
              <wp:wrapPolygon edited="0">
                <wp:start x="0" y="0"/>
                <wp:lineTo x="0" y="21258"/>
                <wp:lineTo x="21423" y="21258"/>
                <wp:lineTo x="21423" y="0"/>
                <wp:lineTo x="0" y="0"/>
              </wp:wrapPolygon>
            </wp:wrapThrough>
            <wp:docPr id="15" name="Рисунок 15" descr="http://2.bp.blogspot.com/-gf6bXr_96yk/VIHJoWZ_mAI/AAAAAAAAA30/H9ZQkRruGmQ/s1600/3402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2.bp.blogspot.com/-gf6bXr_96yk/VIHJoWZ_mAI/AAAAAAAAA30/H9ZQkRruGmQ/s1600/34025-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73" w:rsidRPr="00FF0273">
        <w:rPr>
          <w:rFonts w:ascii="Times New Roman" w:hAnsi="Times New Roman" w:cs="Times New Roman"/>
          <w:sz w:val="28"/>
        </w:rPr>
        <w:t>Ребенку предлагается рассмотреть достаточно сложную сюжетную картинку и запомнить все детали. Затем взрослый задает вопросы по этой картинке, ребенок отвечает на них.</w:t>
      </w:r>
      <w:r w:rsidRPr="00BE75C6">
        <w:t xml:space="preserve"> </w:t>
      </w:r>
    </w:p>
    <w:p w:rsidR="00BE75C6" w:rsidRDefault="00BE75C6" w:rsidP="00FF0273">
      <w:pPr>
        <w:pStyle w:val="a3"/>
        <w:ind w:firstLine="502"/>
      </w:pPr>
    </w:p>
    <w:p w:rsidR="00BE75C6" w:rsidRDefault="00BE75C6" w:rsidP="00FF0273">
      <w:pPr>
        <w:pStyle w:val="a3"/>
        <w:ind w:firstLine="502"/>
      </w:pPr>
    </w:p>
    <w:p w:rsidR="00BE75C6" w:rsidRPr="00FF0273" w:rsidRDefault="00BE75C6" w:rsidP="00FF0273">
      <w:pPr>
        <w:pStyle w:val="a3"/>
        <w:ind w:firstLine="502"/>
        <w:rPr>
          <w:rFonts w:ascii="Times New Roman" w:hAnsi="Times New Roman" w:cs="Times New Roman"/>
          <w:sz w:val="28"/>
        </w:rPr>
      </w:pPr>
    </w:p>
    <w:p w:rsidR="00FF0273" w:rsidRDefault="00FF0273" w:rsidP="00FF0273">
      <w:pPr>
        <w:pStyle w:val="a3"/>
        <w:ind w:left="142"/>
        <w:rPr>
          <w:rFonts w:ascii="Times New Roman" w:hAnsi="Times New Roman" w:cs="Times New Roman"/>
          <w:sz w:val="28"/>
        </w:rPr>
      </w:pPr>
    </w:p>
    <w:p w:rsidR="00FF0273" w:rsidRDefault="00FF0273" w:rsidP="00FF0273">
      <w:pPr>
        <w:pStyle w:val="a3"/>
        <w:ind w:left="142"/>
        <w:jc w:val="center"/>
        <w:rPr>
          <w:rFonts w:ascii="Times New Roman" w:hAnsi="Times New Roman" w:cs="Times New Roman"/>
          <w:sz w:val="28"/>
        </w:rPr>
      </w:pPr>
      <w:r w:rsidRPr="00FF0273">
        <w:rPr>
          <w:rFonts w:ascii="Times New Roman" w:hAnsi="Times New Roman" w:cs="Times New Roman"/>
          <w:b/>
          <w:bCs/>
          <w:color w:val="FFC000"/>
          <w:sz w:val="28"/>
        </w:rPr>
        <w:t>ИГРЫ НА РАЗВИТИЕ МОТОРНО-ДВИГАТЕЛЬНОГО ВНИМАНИЯ</w:t>
      </w:r>
    </w:p>
    <w:p w:rsidR="002B0BEA" w:rsidRDefault="004A7D29" w:rsidP="00FF02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2B0BEA">
        <w:rPr>
          <w:rFonts w:ascii="Times New Roman" w:hAnsi="Times New Roman" w:cs="Times New Roman"/>
          <w:color w:val="7030A0"/>
          <w:sz w:val="28"/>
        </w:rPr>
        <w:t>Запрещенное движение</w:t>
      </w:r>
      <w:r w:rsidRPr="004A7D29">
        <w:rPr>
          <w:rFonts w:ascii="Times New Roman" w:hAnsi="Times New Roman" w:cs="Times New Roman"/>
          <w:sz w:val="28"/>
        </w:rPr>
        <w:t xml:space="preserve"> </w:t>
      </w:r>
    </w:p>
    <w:p w:rsidR="00FF0273" w:rsidRPr="004A7D29" w:rsidRDefault="002B0BEA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A7D29" w:rsidRPr="004A7D29">
        <w:rPr>
          <w:rFonts w:ascii="Times New Roman" w:hAnsi="Times New Roman" w:cs="Times New Roman"/>
          <w:sz w:val="28"/>
        </w:rPr>
        <w:t>ебенок выполняет упражнения по команде, заранее договаривается, что одно движение запрещено, даже если оно н</w:t>
      </w:r>
      <w:r>
        <w:rPr>
          <w:rFonts w:ascii="Times New Roman" w:hAnsi="Times New Roman" w:cs="Times New Roman"/>
          <w:sz w:val="28"/>
        </w:rPr>
        <w:t>азывается, его выполнять нельзя.</w:t>
      </w:r>
    </w:p>
    <w:p w:rsidR="00FF0273" w:rsidRDefault="004A7D29" w:rsidP="00FF02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F0273">
        <w:rPr>
          <w:rFonts w:ascii="Times New Roman" w:hAnsi="Times New Roman" w:cs="Times New Roman"/>
          <w:color w:val="7030A0"/>
          <w:sz w:val="28"/>
        </w:rPr>
        <w:t>Съедобное – несъедобное</w:t>
      </w:r>
      <w:r w:rsidRPr="004A7D29">
        <w:rPr>
          <w:rFonts w:ascii="Times New Roman" w:hAnsi="Times New Roman" w:cs="Times New Roman"/>
          <w:sz w:val="28"/>
        </w:rPr>
        <w:t> </w:t>
      </w:r>
    </w:p>
    <w:p w:rsidR="00FF0273" w:rsidRDefault="00FF0273" w:rsidP="00FF0273">
      <w:pPr>
        <w:pStyle w:val="a3"/>
        <w:ind w:firstLine="502"/>
        <w:rPr>
          <w:rFonts w:ascii="Times New Roman" w:hAnsi="Times New Roman" w:cs="Times New Roman"/>
          <w:iCs/>
          <w:sz w:val="28"/>
        </w:rPr>
      </w:pPr>
      <w:r w:rsidRPr="00FF0273">
        <w:rPr>
          <w:rFonts w:ascii="Times New Roman" w:hAnsi="Times New Roman" w:cs="Times New Roman"/>
          <w:iCs/>
          <w:sz w:val="28"/>
        </w:rPr>
        <w:t xml:space="preserve">В зависимости от названного предмета (съедобен он или нет) ребенок должен ловить или отбивать мяч, брошенный ему взрослым. </w:t>
      </w:r>
    </w:p>
    <w:p w:rsidR="00FF0273" w:rsidRDefault="00FF0273" w:rsidP="00FF02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F0273">
        <w:rPr>
          <w:rFonts w:ascii="Times New Roman" w:hAnsi="Times New Roman" w:cs="Times New Roman"/>
          <w:color w:val="7030A0"/>
          <w:sz w:val="28"/>
        </w:rPr>
        <w:t>Кто летает?</w:t>
      </w:r>
    </w:p>
    <w:p w:rsidR="00C6104F" w:rsidRDefault="00FF0273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  <w:r w:rsidRPr="00FF0273">
        <w:rPr>
          <w:rFonts w:ascii="Times New Roman" w:hAnsi="Times New Roman" w:cs="Times New Roman"/>
          <w:sz w:val="28"/>
        </w:rPr>
        <w:t>Взрослый произносит слова. Если он называет летающий предмет, ребенок отвечает "летает" и изображает, что машет крыльями. Если назван нелетающий предмет, то ребенок молчит и не поднимает руки.</w:t>
      </w:r>
    </w:p>
    <w:p w:rsidR="00FF0273" w:rsidRPr="004A7D29" w:rsidRDefault="00FF0273" w:rsidP="00FF0273">
      <w:pPr>
        <w:pStyle w:val="a3"/>
        <w:ind w:left="142" w:firstLine="360"/>
        <w:rPr>
          <w:rFonts w:ascii="Times New Roman" w:hAnsi="Times New Roman" w:cs="Times New Roman"/>
          <w:sz w:val="28"/>
        </w:rPr>
      </w:pPr>
    </w:p>
    <w:sectPr w:rsidR="00FF0273" w:rsidRPr="004A7D29" w:rsidSect="004A7D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589F"/>
      </v:shape>
    </w:pict>
  </w:numPicBullet>
  <w:abstractNum w:abstractNumId="0" w15:restartNumberingAfterBreak="0">
    <w:nsid w:val="046D713A"/>
    <w:multiLevelType w:val="hybridMultilevel"/>
    <w:tmpl w:val="9600E352"/>
    <w:lvl w:ilvl="0" w:tplc="D8BC61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B71EF"/>
    <w:multiLevelType w:val="hybridMultilevel"/>
    <w:tmpl w:val="01B6125C"/>
    <w:lvl w:ilvl="0" w:tplc="D8BC61E8">
      <w:start w:val="1"/>
      <w:numFmt w:val="decimal"/>
      <w:lvlText w:val="%1."/>
      <w:lvlJc w:val="left"/>
      <w:pPr>
        <w:ind w:left="502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640A4A"/>
    <w:multiLevelType w:val="hybridMultilevel"/>
    <w:tmpl w:val="C02CEE42"/>
    <w:lvl w:ilvl="0" w:tplc="D8BC61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536D"/>
    <w:multiLevelType w:val="hybridMultilevel"/>
    <w:tmpl w:val="5B88D3FC"/>
    <w:lvl w:ilvl="0" w:tplc="D8BC61E8">
      <w:start w:val="1"/>
      <w:numFmt w:val="decimal"/>
      <w:lvlText w:val="%1."/>
      <w:lvlJc w:val="left"/>
      <w:pPr>
        <w:ind w:left="502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C22955"/>
    <w:multiLevelType w:val="hybridMultilevel"/>
    <w:tmpl w:val="A984D1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60DC"/>
    <w:multiLevelType w:val="hybridMultilevel"/>
    <w:tmpl w:val="0D0A97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51AC"/>
    <w:multiLevelType w:val="hybridMultilevel"/>
    <w:tmpl w:val="F9C80BE8"/>
    <w:lvl w:ilvl="0" w:tplc="D8BC61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11"/>
    <w:rsid w:val="002B0BEA"/>
    <w:rsid w:val="004A28AF"/>
    <w:rsid w:val="004A7D29"/>
    <w:rsid w:val="00801592"/>
    <w:rsid w:val="00980CF4"/>
    <w:rsid w:val="00B848D8"/>
    <w:rsid w:val="00BE75C6"/>
    <w:rsid w:val="00C6104F"/>
    <w:rsid w:val="00E02911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0180-D4C3-4E2A-A15B-F7A01BD9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D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7D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5156-7164-4877-8319-76E5568E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2016-11-22T17:45:00Z</dcterms:created>
  <dcterms:modified xsi:type="dcterms:W3CDTF">2016-11-22T19:27:00Z</dcterms:modified>
</cp:coreProperties>
</file>