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47" w:rsidRPr="00DF1D45" w:rsidRDefault="00B94747" w:rsidP="00B94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7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4747" w:rsidRPr="00ED0970" w:rsidRDefault="00B94747" w:rsidP="00B9474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  <w:r w:rsidRPr="00ED0970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>«</w:t>
      </w:r>
      <w:r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>Экспериментирование в творчестве</w:t>
      </w:r>
      <w:r w:rsidRPr="00ED0970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>».</w:t>
      </w:r>
    </w:p>
    <w:p w:rsidR="00B94747" w:rsidRDefault="00B94747" w:rsidP="00B94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71D6">
        <w:rPr>
          <w:rFonts w:ascii="Times New Roman" w:eastAsia="Times New Roman" w:hAnsi="Times New Roman" w:cs="Times New Roman"/>
          <w:sz w:val="24"/>
          <w:szCs w:val="24"/>
        </w:rPr>
        <w:t xml:space="preserve">Подготовила воспитатель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</w:p>
    <w:p w:rsidR="00B94747" w:rsidRPr="00F071D6" w:rsidRDefault="00B94747" w:rsidP="00B94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71AD" w:rsidRPr="008071AD" w:rsidRDefault="008071AD" w:rsidP="008071AD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«Умейте открыть перед ребенком в окружающем мире что-то одно, но открыть так, чтобы кусо</w:t>
      </w:r>
      <w:r w:rsidRPr="00807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oftHyphen/>
        <w:t xml:space="preserve">чек жизни </w:t>
      </w:r>
      <w:bookmarkStart w:id="0" w:name="_GoBack"/>
      <w:r w:rsidRPr="00807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заиграл</w:t>
      </w:r>
      <w:bookmarkEnd w:id="0"/>
      <w:r w:rsidRPr="00807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перед детьми всеми красками радуги. Ос</w:t>
      </w:r>
      <w:r w:rsidRPr="00807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oftHyphen/>
        <w:t>тавляйте всегда что-то недосказанное, чтобы ребенку захоте</w:t>
      </w:r>
      <w:r w:rsidRPr="00807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oftHyphen/>
        <w:t>лось еще и еще раз возвратиться к тому, что он узнал».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7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В.А. Сухомлинский.</w:t>
      </w:r>
    </w:p>
    <w:p w:rsidR="001148EF" w:rsidRDefault="001148EF" w:rsidP="00B94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1AD" w:rsidRDefault="008071AD" w:rsidP="00B94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1AD" w:rsidRPr="008071AD" w:rsidRDefault="008071AD" w:rsidP="008071AD">
      <w:pPr>
        <w:spacing w:line="240" w:lineRule="auto"/>
        <w:ind w:firstLine="39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Познавательно-исследовательская деятельность пронизывает все сферы детской жизни, в том числе и игровую деятельность.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ещё </w:t>
      </w:r>
      <w:proofErr w:type="gramStart"/>
      <w:r w:rsidRPr="0080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 известный</w:t>
      </w:r>
      <w:proofErr w:type="gramEnd"/>
      <w:r w:rsidRPr="0080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 мир, задействованы одни и те же механизмы творческого мышления.</w:t>
      </w:r>
    </w:p>
    <w:p w:rsidR="008071AD" w:rsidRPr="008071AD" w:rsidRDefault="008071AD" w:rsidP="008071AD">
      <w:pPr>
        <w:spacing w:line="240" w:lineRule="auto"/>
        <w:ind w:firstLine="39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экспериментирования дети получают воз</w:t>
      </w:r>
      <w:r w:rsidRPr="0080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можность удовлетворить присущую ему любознательность (</w:t>
      </w:r>
      <w:r w:rsidRPr="008071A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</w:t>
      </w:r>
      <w:r w:rsidRPr="008071A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чему? зачем? как? что будет, если?), </w:t>
      </w:r>
      <w:r w:rsidRPr="0080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почувствовать себя ученым, исследователем, первооткрывателем. При этом взрос</w:t>
      </w:r>
      <w:r w:rsidRPr="0080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лый — не учитель-наставник, а равноправный партнер, со</w:t>
      </w:r>
      <w:r w:rsidRPr="0080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участник деятельности, что позволяет ребенку проявлять соб</w:t>
      </w:r>
      <w:r w:rsidRPr="0080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ственную исследовательскую активность.</w:t>
      </w:r>
    </w:p>
    <w:p w:rsidR="008071AD" w:rsidRPr="008071AD" w:rsidRDefault="008071AD" w:rsidP="008071AD">
      <w:pPr>
        <w:spacing w:line="240" w:lineRule="auto"/>
        <w:ind w:firstLine="39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Толчком к началу экспериментирования может послужить удивление, любопытство, выдвинутая кем-то проблема или просьба.</w:t>
      </w:r>
    </w:p>
    <w:p w:rsidR="008071AD" w:rsidRDefault="008071AD" w:rsidP="00B94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Проблема развития творческой личности в дошкольном во</w:t>
      </w:r>
      <w:r w:rsidR="005A170A">
        <w:rPr>
          <w:rFonts w:ascii="Times New Roman" w:hAnsi="Times New Roman" w:cs="Times New Roman"/>
          <w:sz w:val="28"/>
          <w:szCs w:val="28"/>
        </w:rPr>
        <w:t>зрасте тесно связана с детским экспериментированием. Художественное экспериментирование это работа с различными материалами, разнообразными методами, способами и предоставление работ в разных формах. Дети свободны в выборе средств изображения, изучая все возможности разл</w:t>
      </w:r>
      <w:r w:rsidR="00E97197">
        <w:rPr>
          <w:rFonts w:ascii="Times New Roman" w:hAnsi="Times New Roman" w:cs="Times New Roman"/>
          <w:sz w:val="28"/>
          <w:szCs w:val="28"/>
        </w:rPr>
        <w:t xml:space="preserve">ичных материалов и инструментов, безбоязненно </w:t>
      </w:r>
      <w:proofErr w:type="spellStart"/>
      <w:r w:rsidR="00E97197">
        <w:rPr>
          <w:rFonts w:ascii="Times New Roman" w:hAnsi="Times New Roman" w:cs="Times New Roman"/>
          <w:sz w:val="28"/>
          <w:szCs w:val="28"/>
        </w:rPr>
        <w:t>эспериментируют</w:t>
      </w:r>
      <w:proofErr w:type="spellEnd"/>
      <w:proofErr w:type="gramStart"/>
      <w:r w:rsidR="00E971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7197">
        <w:rPr>
          <w:rFonts w:ascii="Times New Roman" w:hAnsi="Times New Roman" w:cs="Times New Roman"/>
          <w:sz w:val="28"/>
          <w:szCs w:val="28"/>
        </w:rPr>
        <w:t xml:space="preserve"> изучая возможности разных материалов и инструментов.</w:t>
      </w:r>
    </w:p>
    <w:p w:rsidR="00E97197" w:rsidRDefault="00E97197" w:rsidP="00B94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занятиях по рисованию можно поставить решить такую проблемную задачу, например как изобразить оперение птиц, выбирая в процессе экспериментирования приёмы графического изображения: рисование по сырому, оттиски поролоном, смятой бумагой, рисование штрихом.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Создав любую другую ситуацию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волны моря  изобразить зубными щётками, солнце в технике монотипия и т.д.</w:t>
      </w:r>
    </w:p>
    <w:p w:rsidR="00E97197" w:rsidRDefault="00E97197" w:rsidP="00B94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Детское экспериментирование не заканчивается в рамках рисования, дошкольники с удовольствием вводят реальные детали</w:t>
      </w:r>
      <w:r w:rsidR="00CD45C8">
        <w:rPr>
          <w:rFonts w:ascii="Times New Roman" w:hAnsi="Times New Roman" w:cs="Times New Roman"/>
          <w:sz w:val="28"/>
          <w:szCs w:val="28"/>
        </w:rPr>
        <w:t xml:space="preserve"> в лепные картины. В образовательной области </w:t>
      </w:r>
      <w:proofErr w:type="gramStart"/>
      <w:r w:rsidR="00CD45C8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CD45C8">
        <w:rPr>
          <w:rFonts w:ascii="Times New Roman" w:hAnsi="Times New Roman" w:cs="Times New Roman"/>
          <w:sz w:val="28"/>
          <w:szCs w:val="28"/>
        </w:rPr>
        <w:t>епка, можно предложить использовать детям бросовый материал. Разнообразные формы художественного экспериментирования на занятиях, создают эмоциональный настрой на творческую деятельность. Детям следует предоставлять как можно более разнообразные материалы для экспериментирования в творчестве.</w:t>
      </w:r>
    </w:p>
    <w:p w:rsidR="00CD45C8" w:rsidRDefault="00CD45C8" w:rsidP="00B94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Важно не только экспериментировать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 и проводить опытно- исследовательскую деятельность с художественными материалами и инструментами, особенно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нетрадиционными и желательно до начала работы.</w:t>
      </w:r>
      <w:r w:rsidR="0084622C">
        <w:rPr>
          <w:rFonts w:ascii="Times New Roman" w:hAnsi="Times New Roman" w:cs="Times New Roman"/>
          <w:sz w:val="28"/>
          <w:szCs w:val="28"/>
        </w:rPr>
        <w:t xml:space="preserve"> Так карандаши и фломастеры могут очень много о себе рассказать, а гуашь и акварель ведут себя </w:t>
      </w:r>
      <w:proofErr w:type="gramStart"/>
      <w:r w:rsidR="0084622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4622C">
        <w:rPr>
          <w:rFonts w:ascii="Times New Roman" w:hAnsi="Times New Roman" w:cs="Times New Roman"/>
          <w:sz w:val="28"/>
          <w:szCs w:val="28"/>
        </w:rPr>
        <w:t xml:space="preserve"> разному в стакане с водой. Смешивание и получение разных новых цветов и оттенков</w:t>
      </w:r>
      <w:proofErr w:type="gramStart"/>
      <w:r w:rsidR="008462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622C">
        <w:rPr>
          <w:rFonts w:ascii="Times New Roman" w:hAnsi="Times New Roman" w:cs="Times New Roman"/>
          <w:sz w:val="28"/>
          <w:szCs w:val="28"/>
        </w:rPr>
        <w:t xml:space="preserve"> так же относится к виду экспериментирования. </w:t>
      </w:r>
      <w:proofErr w:type="spellStart"/>
      <w:r w:rsidR="0084622C">
        <w:rPr>
          <w:rFonts w:ascii="Times New Roman" w:hAnsi="Times New Roman" w:cs="Times New Roman"/>
          <w:sz w:val="28"/>
          <w:szCs w:val="28"/>
        </w:rPr>
        <w:t>Эспериментирование</w:t>
      </w:r>
      <w:proofErr w:type="spellEnd"/>
      <w:r w:rsidR="0084622C">
        <w:rPr>
          <w:rFonts w:ascii="Times New Roman" w:hAnsi="Times New Roman" w:cs="Times New Roman"/>
          <w:sz w:val="28"/>
          <w:szCs w:val="28"/>
        </w:rPr>
        <w:t xml:space="preserve"> можно проводить не только в группе</w:t>
      </w:r>
      <w:proofErr w:type="gramStart"/>
      <w:r w:rsidR="008462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622C">
        <w:rPr>
          <w:rFonts w:ascii="Times New Roman" w:hAnsi="Times New Roman" w:cs="Times New Roman"/>
          <w:sz w:val="28"/>
          <w:szCs w:val="28"/>
        </w:rPr>
        <w:t>но и на улице зимой- рисовать на снегу красками. Это отличный способ развить в ребёнке талант, интерес к творчеству</w:t>
      </w:r>
      <w:proofErr w:type="gramStart"/>
      <w:r w:rsidR="008462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622C">
        <w:rPr>
          <w:rFonts w:ascii="Times New Roman" w:hAnsi="Times New Roman" w:cs="Times New Roman"/>
          <w:sz w:val="28"/>
          <w:szCs w:val="28"/>
        </w:rPr>
        <w:t xml:space="preserve"> Эксперименты </w:t>
      </w:r>
      <w:proofErr w:type="gramStart"/>
      <w:r w:rsidR="008462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622C" w:rsidRDefault="0084622C" w:rsidP="00B94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различными материалами в изобразительной деятельности обогащают воображение детей разными образами, развивают их эстетическую восприимчивость к окружающему миру.</w:t>
      </w:r>
      <w:r w:rsidR="00662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2756">
        <w:rPr>
          <w:rFonts w:ascii="Times New Roman" w:hAnsi="Times New Roman" w:cs="Times New Roman"/>
          <w:sz w:val="28"/>
          <w:szCs w:val="28"/>
        </w:rPr>
        <w:t>Эспериментирование</w:t>
      </w:r>
      <w:proofErr w:type="spellEnd"/>
      <w:proofErr w:type="gramEnd"/>
      <w:r w:rsidR="00662756">
        <w:rPr>
          <w:rFonts w:ascii="Times New Roman" w:hAnsi="Times New Roman" w:cs="Times New Roman"/>
          <w:sz w:val="28"/>
          <w:szCs w:val="28"/>
        </w:rPr>
        <w:t xml:space="preserve"> несомненно играет важную роль в становлении личности ребёнка в его всестороннем развитии.</w:t>
      </w:r>
    </w:p>
    <w:p w:rsidR="00662756" w:rsidRPr="00B94747" w:rsidRDefault="00662756" w:rsidP="006627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2756">
        <w:rPr>
          <w:rFonts w:ascii="Times New Roman" w:hAnsi="Times New Roman" w:cs="Times New Roman"/>
          <w:i/>
          <w:sz w:val="28"/>
          <w:szCs w:val="28"/>
        </w:rPr>
        <w:t xml:space="preserve">« В период детства мышление, мыслительные процессы должны </w:t>
      </w:r>
      <w:proofErr w:type="gramStart"/>
      <w:r w:rsidRPr="00662756">
        <w:rPr>
          <w:rFonts w:ascii="Times New Roman" w:hAnsi="Times New Roman" w:cs="Times New Roman"/>
          <w:i/>
          <w:sz w:val="28"/>
          <w:szCs w:val="28"/>
        </w:rPr>
        <w:t>быть</w:t>
      </w:r>
      <w:proofErr w:type="gramEnd"/>
      <w:r w:rsidRPr="00662756">
        <w:rPr>
          <w:rFonts w:ascii="Times New Roman" w:hAnsi="Times New Roman" w:cs="Times New Roman"/>
          <w:i/>
          <w:sz w:val="28"/>
          <w:szCs w:val="28"/>
        </w:rPr>
        <w:t xml:space="preserve"> как можно теснее связаны с живыми, яркими наглядными предметами окружающего мира</w:t>
      </w:r>
      <w:r w:rsidRPr="006627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».-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71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В.А. Сухомлинский.</w:t>
      </w:r>
    </w:p>
    <w:sectPr w:rsidR="00662756" w:rsidRPr="00B94747" w:rsidSect="00B94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747"/>
    <w:rsid w:val="000D2CB1"/>
    <w:rsid w:val="001148EF"/>
    <w:rsid w:val="001E54A5"/>
    <w:rsid w:val="005A170A"/>
    <w:rsid w:val="00662756"/>
    <w:rsid w:val="008071AD"/>
    <w:rsid w:val="0084622C"/>
    <w:rsid w:val="00AD3D80"/>
    <w:rsid w:val="00B94747"/>
    <w:rsid w:val="00CD45C8"/>
    <w:rsid w:val="00E97197"/>
    <w:rsid w:val="00FE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2017-05-17T06:55:00Z</dcterms:created>
  <dcterms:modified xsi:type="dcterms:W3CDTF">2017-05-18T11:47:00Z</dcterms:modified>
</cp:coreProperties>
</file>